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7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nik 10 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06B/ZGD/PAAP/2026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bookmarkStart w:colFirst="0" w:colLast="0" w:name="_heading=h.dsmhfco03cj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SPEŁNIANIU/NIESPEŁNIANIU KLAUZUL SPOŁECZNYCH</w:t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 .........................................................................</w:t>
      </w:r>
    </w:p>
    <w:p w:rsidR="00000000" w:rsidDel="00000000" w:rsidP="00000000" w:rsidRDefault="00000000" w:rsidRPr="00000000" w14:paraId="00000007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NIP: ......................................                                 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20" w:before="2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Przystępując do udziału w postępowaniu o udzielenie zamówienia w ramach zapytania ofertowego 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rtl w:val="0"/>
        </w:rPr>
        <w:t xml:space="preserve">06/ZGD/PAAP/2026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ramach projektu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,,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rtl w:val="0"/>
        </w:rPr>
        <w:t xml:space="preserve">PODKARPACKI AKCELERATOR ADAPTACJI PRZEDSIĘBIORSTW - wsparcie na rzecz zrównoważonego pod względem płci uczestnictwa w rynku pracy i zwalczania wszelkich form dyskryminacji na podkarpackim rynku pracy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” realizowanego w ramach programu regionalnego Fundusz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Europejski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dla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Podkarpacia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2021-2027 współfinansowanego ze środków Europejskiego Funduszu Społecznego Plus, Priorytet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 Kapitał ludzki gotowy do zmian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Działanie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FEPK.07.08 Wsparcie procesów adaptacyjnych i modernizacyjnych pracowników oraz przedsiębiorców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do realizacji zamówienia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zostaną/nie zostaną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zatrudnione na umowę o pracę lub umowy cywilnoprawne osoby z niepełnosprawnościami w rozumieniu ustawy z dnia 27 sierpnia 1997 r. o rehabilitacji zawodowej i społecznej oraz zatrudnianiu osób niepełnosprawnych (Dz. U. z 2020 poz. 426, z późn. zm.) w liczbie …………………………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Przy realizacji zamówienia osoby te będą pełniły funkcję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Trenera ds. rozwoju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lub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egzaminatora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48"/>
        <w:gridCol w:w="1421"/>
        <w:gridCol w:w="3871"/>
        <w:tblGridChange w:id="0">
          <w:tblGrid>
            <w:gridCol w:w="3948"/>
            <w:gridCol w:w="1421"/>
            <w:gridCol w:w="3871"/>
          </w:tblGrid>
        </w:tblGridChange>
      </w:tblGrid>
      <w:tr>
        <w:trPr>
          <w:cantSplit w:val="0"/>
          <w:trHeight w:val="667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3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sz w:val="2"/>
          <w:szCs w:val="2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Podaj liczbę lub wpisz nie dotyczy (jeżeli klauzula społeczna nie jest spełniona)</w:t>
      </w:r>
    </w:p>
  </w:footnote>
  <w:footnote w:id="2"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 wyłączeniem sytuacji gdy walidacja zostanie przeprowadzona przez zewnętrzny podmiot w stosunku do instytucji szkoleniowej, chyba, ze walidacja przeprowadzana jest przez osobę fizyczna prowadzącą działalność gospodarczą, która pełni jednocześnie funkcję egzaminatora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przypisudolnego">
    <w:name w:val="footnote text"/>
    <w:basedOn w:val="Normalny"/>
    <w:link w:val="TekstprzypisudolnegoZnak"/>
    <w:unhideWhenUsed w:val="1"/>
    <w:rsid w:val="00C524D5"/>
    <w:rPr>
      <w:rFonts w:cs="Times New Roman"/>
      <w:sz w:val="20"/>
      <w:szCs w:val="20"/>
      <w:lang w:eastAsia="en-US" w:val="x-none"/>
    </w:rPr>
  </w:style>
  <w:style w:type="character" w:styleId="TekstprzypisudolnegoZnak" w:customStyle="1">
    <w:name w:val="Tekst przypisu dolnego Znak"/>
    <w:basedOn w:val="Domylnaczcionkaakapitu"/>
    <w:link w:val="Tekstprzypisudolnego"/>
    <w:rsid w:val="00C524D5"/>
    <w:rPr>
      <w:rFonts w:cs="Times New Roman"/>
      <w:sz w:val="20"/>
      <w:szCs w:val="20"/>
      <w:lang w:eastAsia="en-US" w:val="x-none"/>
    </w:rPr>
  </w:style>
  <w:style w:type="character" w:styleId="Odwoanieprzypisudolnego">
    <w:name w:val="footnote reference"/>
    <w:unhideWhenUsed w:val="1"/>
    <w:rsid w:val="00C524D5"/>
    <w:rPr>
      <w:vertAlign w:val="superscript"/>
    </w:rPr>
  </w:style>
  <w:style w:type="paragraph" w:styleId="Poprawka">
    <w:name w:val="Revision"/>
    <w:hidden w:val="1"/>
    <w:uiPriority w:val="99"/>
    <w:semiHidden w:val="1"/>
    <w:rsid w:val="001C771B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0bg6xeKc5pVqlKMHuYB9DyeP4/g==">CgMxLjAyDmguZHNtaGZjbzAzY2pzOAByITE2QU1fSlJZYW1OT1lweWF2NmpTTmF3bmIyTlhNV3ZIcA==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2026-01-09T13:59:00Z</dcterms:created>
  <dc:creator>Monika Niewiadomska</dc:creator>
</cp:coreProperties>
</file>